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bidi="ar"/>
        </w:rPr>
        <w:t>附件3</w:t>
      </w:r>
      <w:bookmarkStart w:id="2" w:name="_GoBack"/>
      <w:bookmarkEnd w:id="2"/>
      <w:r>
        <w:rPr>
          <w:rFonts w:ascii="仿宋" w:hAnsi="仿宋" w:eastAsia="仿宋" w:cs="黑体"/>
          <w:color w:val="000000"/>
          <w:kern w:val="0"/>
          <w:sz w:val="32"/>
          <w:szCs w:val="32"/>
          <w:lang w:bidi="ar"/>
        </w:rPr>
        <w:t xml:space="preserve">    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授课专家简介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李业平：</w:t>
      </w:r>
      <w:r>
        <w:rPr>
          <w:rFonts w:hint="eastAsia" w:ascii="仿宋" w:hAnsi="仿宋" w:eastAsia="仿宋"/>
          <w:sz w:val="32"/>
          <w:szCs w:val="32"/>
        </w:rPr>
        <w:t>陆军边海防学院特聘教授，西安交大客座教授，陆军专业技术二级教授，陆军少将。国家</w:t>
      </w:r>
      <w:bookmarkStart w:id="0" w:name="_Hlk120886311"/>
      <w:r>
        <w:rPr>
          <w:rFonts w:hint="eastAsia" w:ascii="仿宋" w:hAnsi="仿宋" w:eastAsia="仿宋"/>
          <w:sz w:val="32"/>
          <w:szCs w:val="32"/>
        </w:rPr>
        <w:t>边海防专家库专家</w:t>
      </w:r>
      <w:bookmarkEnd w:id="0"/>
      <w:r>
        <w:rPr>
          <w:rFonts w:hint="eastAsia" w:ascii="仿宋" w:hAnsi="仿宋" w:eastAsia="仿宋"/>
          <w:sz w:val="32"/>
          <w:szCs w:val="32"/>
        </w:rPr>
        <w:t>、国家国防教育专家库首批入库专家。1978年任教，</w:t>
      </w:r>
      <w:bookmarkStart w:id="1" w:name="_Hlk120885967"/>
      <w:r>
        <w:rPr>
          <w:rFonts w:hint="eastAsia" w:ascii="仿宋" w:hAnsi="仿宋" w:eastAsia="仿宋"/>
          <w:sz w:val="32"/>
          <w:szCs w:val="32"/>
        </w:rPr>
        <w:t>承担国家和军队重大重点课题六项，出版专著教39本、发表交流论文166篇，获奖教研成果60余项，曾四次荣立三等功、一次荣立二等功、两次被评为全军优秀教师，是全军首批育才奖金奖获得者，享受政府特殊津贴，“全国优秀教师”。</w:t>
      </w:r>
      <w:bookmarkEnd w:id="1"/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张其均：</w:t>
      </w:r>
      <w:r>
        <w:rPr>
          <w:rFonts w:hint="eastAsia" w:ascii="仿宋" w:hAnsi="仿宋" w:eastAsia="仿宋"/>
          <w:sz w:val="32"/>
          <w:szCs w:val="32"/>
        </w:rPr>
        <w:t>原陆军边海防学院军事管理学副教授，陆军专业技术大校。承担军队重点课题3项，出版专著教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本、发表交流论文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篇，获奖教研成果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余项，曾两次荣立三等功、两次被评为优秀教师，全军育才奖银奖获得者。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党承：</w:t>
      </w:r>
      <w:r>
        <w:rPr>
          <w:rFonts w:hint="eastAsia" w:ascii="仿宋" w:hAnsi="仿宋" w:eastAsia="仿宋"/>
          <w:sz w:val="32"/>
          <w:szCs w:val="32"/>
        </w:rPr>
        <w:t>陆军边海防学院军事体育副教授，陆军专业技术大校。承担陆军重点课题3项，出版专著教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本、发表交流论文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篇，获奖教研成果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余项，国家篮球一级裁判，优秀共产党员。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陈璎：</w:t>
      </w:r>
      <w:r>
        <w:rPr>
          <w:rFonts w:hint="eastAsia" w:ascii="仿宋" w:hAnsi="仿宋" w:eastAsia="仿宋"/>
          <w:sz w:val="32"/>
          <w:szCs w:val="32"/>
        </w:rPr>
        <w:t>陆军边海防学院军事理论副教授，陆军专业技术大校。陆军边海防专家库专家，承担军队和陆军重点课题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项，出版专著教6本、发表交流论文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篇，获奖教研成果1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项，曾两次被评为优秀教师，优秀共产党员，获全军育才奖银奖。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Tc2OTNhZThkMWIwZWIyNjU0N2RiNmE0OWQ2ZjAifQ=="/>
  </w:docVars>
  <w:rsids>
    <w:rsidRoot w:val="7CCF688C"/>
    <w:rsid w:val="7CC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483</Characters>
  <Lines>0</Lines>
  <Paragraphs>0</Paragraphs>
  <TotalTime>0</TotalTime>
  <ScaleCrop>false</ScaleCrop>
  <LinksUpToDate>false</LinksUpToDate>
  <CharactersWithSpaces>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2022-12-05T05:09:00Z</dcterms:created>
  <dc:creator>木偶</dc:creator>
  <cp:lastModifiedBy>木偶</cp:lastModifiedBy>
  <dcterms:modified xsi:type="dcterms:W3CDTF">2022-12-05T05:10:05Z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5D74D5DE12A145CE90F8C58B25132C4D</vt:lpwstr>
  </property>
</Properties>
</file>